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4F28" w14:textId="2E90B57F" w:rsidR="00981873" w:rsidRPr="00D457BE" w:rsidRDefault="00981873">
      <w:pPr>
        <w:rPr>
          <w:b/>
          <w:sz w:val="24"/>
          <w:szCs w:val="24"/>
        </w:rPr>
      </w:pPr>
      <w:r w:rsidRPr="00D457BE">
        <w:rPr>
          <w:b/>
          <w:sz w:val="24"/>
          <w:szCs w:val="24"/>
        </w:rPr>
        <w:t>Ms. Bennett</w:t>
      </w:r>
    </w:p>
    <w:p w14:paraId="1CD79B48" w14:textId="0BAF4B0F" w:rsidR="00376C68" w:rsidRDefault="00981873">
      <w:r w:rsidRPr="00D457BE">
        <w:rPr>
          <w:b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ED1CDB2" wp14:editId="4FCDB093">
                <wp:simplePos x="0" y="0"/>
                <wp:positionH relativeFrom="margin">
                  <wp:posOffset>-123825</wp:posOffset>
                </wp:positionH>
                <wp:positionV relativeFrom="margin">
                  <wp:posOffset>666750</wp:posOffset>
                </wp:positionV>
                <wp:extent cx="1828800" cy="5229225"/>
                <wp:effectExtent l="0" t="0" r="254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22922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7D99C0" w14:textId="02F3729C" w:rsidR="00981873" w:rsidRDefault="00981873" w:rsidP="0098187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Binder</w:t>
                              </w:r>
                            </w:p>
                            <w:p w14:paraId="50808E2E" w14:textId="0B9522ED" w:rsidR="00981873" w:rsidRDefault="00981873" w:rsidP="0098187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Tabs labeled</w:t>
                              </w:r>
                            </w:p>
                            <w:p w14:paraId="7369873B" w14:textId="76C6DD09" w:rsidR="00981873" w:rsidRDefault="00981873" w:rsidP="00981873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Vocabulary</w:t>
                              </w:r>
                            </w:p>
                            <w:p w14:paraId="461A86F9" w14:textId="3122FBC9" w:rsidR="00981873" w:rsidRDefault="00981873" w:rsidP="00981873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Grammar</w:t>
                              </w:r>
                            </w:p>
                            <w:p w14:paraId="262222D7" w14:textId="7D297217" w:rsidR="00981873" w:rsidRDefault="00981873" w:rsidP="00981873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Literature</w:t>
                              </w:r>
                            </w:p>
                            <w:p w14:paraId="3A0AD883" w14:textId="3F265633" w:rsidR="00981873" w:rsidRDefault="00981873" w:rsidP="00981873">
                              <w:pPr>
                                <w:pStyle w:val="ListParagraph"/>
                                <w:numPr>
                                  <w:ilvl w:val="1"/>
                                  <w:numId w:val="4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Writing</w:t>
                              </w:r>
                            </w:p>
                            <w:p w14:paraId="689D1CF3" w14:textId="338A4CB8" w:rsidR="00981873" w:rsidRDefault="00981873" w:rsidP="0098187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One package of notebook paper</w:t>
                              </w:r>
                            </w:p>
                            <w:p w14:paraId="5BADF3A0" w14:textId="247FCA77" w:rsidR="00981873" w:rsidRDefault="00981873" w:rsidP="0098187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Pencils and erasers</w:t>
                              </w:r>
                            </w:p>
                            <w:p w14:paraId="55870262" w14:textId="061F15BC" w:rsidR="00981873" w:rsidRDefault="00981873" w:rsidP="0098187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Highlighter</w:t>
                              </w:r>
                            </w:p>
                            <w:p w14:paraId="719178AD" w14:textId="4E5469EA" w:rsidR="00981873" w:rsidRDefault="00981873" w:rsidP="0098187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7702102" w14:textId="12BEC217" w:rsidR="00981873" w:rsidRDefault="00981873" w:rsidP="0098187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Supplies that are great to have for everyone to share…</w:t>
                              </w:r>
                            </w:p>
                            <w:p w14:paraId="23CCFA6B" w14:textId="77777777" w:rsidR="00981873" w:rsidRPr="00981873" w:rsidRDefault="00981873" w:rsidP="00981873">
                              <w:pPr>
                                <w:pStyle w:val="ListParagrap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B28B5A3" w14:textId="636F1B4E" w:rsidR="00981873" w:rsidRPr="00981873" w:rsidRDefault="00981873" w:rsidP="00981873">
                              <w:pPr>
                                <w:pStyle w:val="ListParagraph"/>
                                <w:numPr>
                                  <w:ilvl w:val="1"/>
                                  <w:numId w:val="5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Kleenex, hand sanitizer, Clorox wipes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F929DF" w14:textId="24F19921" w:rsidR="00981873" w:rsidRDefault="0098187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Supply 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1CDB2" id="Group 201" o:spid="_x0000_s1026" style="position:absolute;margin-left:-9.75pt;margin-top:52.5pt;width:2in;height:411.75pt;z-index:-251657216;mso-width-percent:308;mso-wrap-distance-left:18pt;mso-wrap-distance-right:18pt;mso-position-horizontal-relative:margin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2F7D99C0" w14:textId="02F3729C" w:rsidR="00981873" w:rsidRDefault="00981873" w:rsidP="0098187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Binder</w:t>
                        </w:r>
                      </w:p>
                      <w:p w14:paraId="50808E2E" w14:textId="0B9522ED" w:rsidR="00981873" w:rsidRDefault="00981873" w:rsidP="0098187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Tabs labeled</w:t>
                        </w:r>
                      </w:p>
                      <w:p w14:paraId="7369873B" w14:textId="76C6DD09" w:rsidR="00981873" w:rsidRDefault="00981873" w:rsidP="00981873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Vocabulary</w:t>
                        </w:r>
                      </w:p>
                      <w:p w14:paraId="461A86F9" w14:textId="3122FBC9" w:rsidR="00981873" w:rsidRDefault="00981873" w:rsidP="00981873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Grammar</w:t>
                        </w:r>
                      </w:p>
                      <w:p w14:paraId="262222D7" w14:textId="7D297217" w:rsidR="00981873" w:rsidRDefault="00981873" w:rsidP="00981873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Literature</w:t>
                        </w:r>
                      </w:p>
                      <w:p w14:paraId="3A0AD883" w14:textId="3F265633" w:rsidR="00981873" w:rsidRDefault="00981873" w:rsidP="00981873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Writing</w:t>
                        </w:r>
                      </w:p>
                      <w:p w14:paraId="689D1CF3" w14:textId="338A4CB8" w:rsidR="00981873" w:rsidRDefault="00981873" w:rsidP="0098187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One package of notebook paper</w:t>
                        </w:r>
                      </w:p>
                      <w:p w14:paraId="5BADF3A0" w14:textId="247FCA77" w:rsidR="00981873" w:rsidRDefault="00981873" w:rsidP="0098187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Pencils and erasers</w:t>
                        </w:r>
                      </w:p>
                      <w:p w14:paraId="55870262" w14:textId="061F15BC" w:rsidR="00981873" w:rsidRDefault="00981873" w:rsidP="0098187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Highlighter</w:t>
                        </w:r>
                      </w:p>
                      <w:p w14:paraId="719178AD" w14:textId="4E5469EA" w:rsidR="00981873" w:rsidRDefault="00981873" w:rsidP="00981873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17702102" w14:textId="12BEC217" w:rsidR="00981873" w:rsidRDefault="00981873" w:rsidP="0098187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Supplies that are great to have for everyone to share…</w:t>
                        </w:r>
                      </w:p>
                      <w:p w14:paraId="23CCFA6B" w14:textId="77777777" w:rsidR="00981873" w:rsidRPr="00981873" w:rsidRDefault="00981873" w:rsidP="00981873">
                        <w:pPr>
                          <w:pStyle w:val="ListParagraph"/>
                          <w:rPr>
                            <w:color w:val="FFFFFF" w:themeColor="background1"/>
                          </w:rPr>
                        </w:pPr>
                      </w:p>
                      <w:p w14:paraId="3B28B5A3" w14:textId="636F1B4E" w:rsidR="00981873" w:rsidRPr="00981873" w:rsidRDefault="00981873" w:rsidP="00981873">
                        <w:pPr>
                          <w:pStyle w:val="ListParagraph"/>
                          <w:numPr>
                            <w:ilvl w:val="1"/>
                            <w:numId w:val="5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Kleenex, hand sanitizer, Clorox wipes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4CF929DF" w14:textId="24F19921" w:rsidR="00981873" w:rsidRDefault="0098187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Supply List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D457BE">
        <w:rPr>
          <w:b/>
          <w:sz w:val="24"/>
          <w:szCs w:val="24"/>
        </w:rPr>
        <w:t>ENG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7BE">
        <w:rPr>
          <w:b/>
          <w:u w:val="single"/>
        </w:rPr>
        <w:t>What we are reading and writing</w:t>
      </w:r>
      <w:r w:rsidR="00376C68">
        <w:t>:</w:t>
      </w:r>
    </w:p>
    <w:p w14:paraId="5EDF470E" w14:textId="09D16A11" w:rsidR="00376C68" w:rsidRDefault="00376C68" w:rsidP="00376C68">
      <w:pPr>
        <w:ind w:left="1440"/>
      </w:pPr>
      <w:r>
        <w:t>1</w:t>
      </w:r>
      <w:r w:rsidRPr="00376C68">
        <w:rPr>
          <w:vertAlign w:val="superscript"/>
        </w:rPr>
        <w:t>st</w:t>
      </w:r>
      <w:r>
        <w:t xml:space="preserve"> Quarter: Short stories, Greek Mythology, Literary Paragraphs, Argumentative Writing.</w:t>
      </w:r>
    </w:p>
    <w:p w14:paraId="41DED150" w14:textId="2C322489" w:rsidR="00376C68" w:rsidRDefault="00376C68" w:rsidP="00376C68">
      <w:pPr>
        <w:ind w:left="1440"/>
      </w:pPr>
      <w:r>
        <w:t>2</w:t>
      </w:r>
      <w:r w:rsidRPr="00376C68">
        <w:rPr>
          <w:vertAlign w:val="superscript"/>
        </w:rPr>
        <w:t>nd</w:t>
      </w:r>
      <w:r>
        <w:t xml:space="preserve"> Quarter: Memoir: “Bad Boy” by Walter Dean Myers, Narrative memoir pieces, Literary Paragraphs, Argumentative Writing.</w:t>
      </w:r>
    </w:p>
    <w:p w14:paraId="1AB06859" w14:textId="40EC35D0" w:rsidR="00376C68" w:rsidRDefault="00376C68" w:rsidP="00376C68">
      <w:pPr>
        <w:ind w:left="1440"/>
      </w:pPr>
      <w:r>
        <w:t>3</w:t>
      </w:r>
      <w:r w:rsidRPr="00376C68">
        <w:rPr>
          <w:vertAlign w:val="superscript"/>
        </w:rPr>
        <w:t>rd</w:t>
      </w:r>
      <w:r>
        <w:t xml:space="preserve"> Quarter: Screenplay: “Glory Road,” Literary Paragraphs, Research Writing</w:t>
      </w:r>
    </w:p>
    <w:p w14:paraId="40D94B32" w14:textId="66FD1789" w:rsidR="00376C68" w:rsidRDefault="00376C68" w:rsidP="00376C68">
      <w:pPr>
        <w:ind w:left="1440"/>
      </w:pPr>
      <w:r>
        <w:t>4</w:t>
      </w:r>
      <w:r w:rsidRPr="00376C68">
        <w:rPr>
          <w:vertAlign w:val="superscript"/>
        </w:rPr>
        <w:t>th</w:t>
      </w:r>
      <w:r>
        <w:t xml:space="preserve"> Quarter: Mystery Genre: </w:t>
      </w:r>
      <w:r w:rsidRPr="00376C68">
        <w:rPr>
          <w:u w:val="single"/>
        </w:rPr>
        <w:t xml:space="preserve">The </w:t>
      </w:r>
      <w:proofErr w:type="spellStart"/>
      <w:r w:rsidRPr="00376C68">
        <w:rPr>
          <w:u w:val="single"/>
        </w:rPr>
        <w:t>Westing</w:t>
      </w:r>
      <w:proofErr w:type="spellEnd"/>
      <w:r>
        <w:rPr>
          <w:u w:val="single"/>
        </w:rPr>
        <w:t xml:space="preserve"> Game</w:t>
      </w:r>
      <w:r w:rsidRPr="00376C68">
        <w:rPr>
          <w:u w:val="single"/>
        </w:rPr>
        <w:t xml:space="preserve"> </w:t>
      </w:r>
      <w:r>
        <w:rPr>
          <w:u w:val="single"/>
        </w:rPr>
        <w:t>,</w:t>
      </w:r>
      <w:r>
        <w:t xml:space="preserve"> by Ellen </w:t>
      </w:r>
      <w:proofErr w:type="spellStart"/>
      <w:r>
        <w:t>Raskin</w:t>
      </w:r>
      <w:proofErr w:type="spellEnd"/>
      <w:r>
        <w:t>, Literary Paragraphs, Argumentative Writing.</w:t>
      </w:r>
    </w:p>
    <w:p w14:paraId="78CEF93B" w14:textId="52803A8C" w:rsidR="00376C68" w:rsidRPr="00D457BE" w:rsidRDefault="00376C68" w:rsidP="00376C68">
      <w:pPr>
        <w:ind w:left="1440"/>
        <w:rPr>
          <w:b/>
          <w:u w:val="single"/>
        </w:rPr>
      </w:pPr>
      <w:r w:rsidRPr="00D457BE">
        <w:rPr>
          <w:b/>
          <w:u w:val="single"/>
        </w:rPr>
        <w:t>Classroom Procedures:</w:t>
      </w:r>
    </w:p>
    <w:p w14:paraId="1C52FB15" w14:textId="1D857659" w:rsidR="00376C68" w:rsidRDefault="00376C68" w:rsidP="00376C68">
      <w:pPr>
        <w:pStyle w:val="ListParagraph"/>
        <w:numPr>
          <w:ilvl w:val="0"/>
          <w:numId w:val="6"/>
        </w:numPr>
      </w:pPr>
      <w:r>
        <w:t xml:space="preserve"> Students will silent read the first 10 minutes of class 3 days per week and work on daily grammar practice (bell work) 2 days per week. Please come in and get right to work.</w:t>
      </w:r>
      <w:r w:rsidR="00B8128C">
        <w:t xml:space="preserve"> Bring a silent reading book to class daily!</w:t>
      </w:r>
      <w:bookmarkStart w:id="0" w:name="_GoBack"/>
      <w:bookmarkEnd w:id="0"/>
    </w:p>
    <w:p w14:paraId="4C1A4B85" w14:textId="29D7604E" w:rsidR="00376C68" w:rsidRDefault="00376C68" w:rsidP="00376C68">
      <w:pPr>
        <w:pStyle w:val="ListParagraph"/>
        <w:numPr>
          <w:ilvl w:val="0"/>
          <w:numId w:val="6"/>
        </w:numPr>
      </w:pPr>
      <w:r>
        <w:t xml:space="preserve">Entering the room after the bell, you will be marked tardy. After 3 </w:t>
      </w:r>
      <w:proofErr w:type="spellStart"/>
      <w:r>
        <w:t>tardies</w:t>
      </w:r>
      <w:proofErr w:type="spellEnd"/>
      <w:r>
        <w:t>, you will be given a lunch detention and your citizenship</w:t>
      </w:r>
      <w:r w:rsidR="00D57F18">
        <w:t xml:space="preserve"> </w:t>
      </w:r>
      <w:r>
        <w:t>grade will be lowered.</w:t>
      </w:r>
      <w:r w:rsidR="00D57F18">
        <w:t xml:space="preserve"> At 4 </w:t>
      </w:r>
      <w:proofErr w:type="spellStart"/>
      <w:r w:rsidR="00D57F18">
        <w:t>tardies</w:t>
      </w:r>
      <w:proofErr w:type="spellEnd"/>
      <w:r w:rsidR="00D57F18">
        <w:t xml:space="preserve">, you will receive a lunch detention, a phone call home, and your citizenship grade will be lowered again. At 5 </w:t>
      </w:r>
      <w:proofErr w:type="spellStart"/>
      <w:r w:rsidR="00D57F18">
        <w:t>tardies</w:t>
      </w:r>
      <w:proofErr w:type="spellEnd"/>
      <w:r w:rsidR="00D57F18">
        <w:t>, you will receive a referral to the main office.</w:t>
      </w:r>
    </w:p>
    <w:p w14:paraId="5FAE0F99" w14:textId="36CB2786" w:rsidR="00D57F18" w:rsidRDefault="00D57F18" w:rsidP="00D57F18">
      <w:pPr>
        <w:pStyle w:val="ListParagraph"/>
        <w:numPr>
          <w:ilvl w:val="0"/>
          <w:numId w:val="6"/>
        </w:numPr>
      </w:pPr>
      <w:r>
        <w:t>Bathroom passes WILL NOT be issued the first 15 or last 15 minutes of class. One student at a time will be allowed out of the classroom, as there is only 1 pass. If you use your passing time wisely to take care of your restroom needs, you will be fine.</w:t>
      </w:r>
    </w:p>
    <w:p w14:paraId="6F5BAA82" w14:textId="3E526E24" w:rsidR="00D57F18" w:rsidRPr="00D457BE" w:rsidRDefault="00D57F18" w:rsidP="00D57F18">
      <w:pPr>
        <w:rPr>
          <w:b/>
          <w:u w:val="single"/>
        </w:rPr>
      </w:pPr>
      <w:r w:rsidRPr="00D457BE">
        <w:rPr>
          <w:b/>
          <w:u w:val="single"/>
        </w:rPr>
        <w:t>Grades:</w:t>
      </w:r>
    </w:p>
    <w:p w14:paraId="7829CDAF" w14:textId="04328211" w:rsidR="00D57F18" w:rsidRDefault="00D57F18" w:rsidP="00D57F18">
      <w:pPr>
        <w:pStyle w:val="ListParagraph"/>
        <w:numPr>
          <w:ilvl w:val="0"/>
          <w:numId w:val="7"/>
        </w:numPr>
      </w:pPr>
      <w:r>
        <w:t xml:space="preserve"> </w:t>
      </w:r>
      <w:r w:rsidRPr="00D57F18">
        <w:t xml:space="preserve">All homework is due at the beginning of class. </w:t>
      </w:r>
      <w:r>
        <w:t>Any</w:t>
      </w:r>
      <w:r w:rsidRPr="00D57F18">
        <w:t xml:space="preserve"> homework turned in after the start of each class will be considered late and will receive a 30 </w:t>
      </w:r>
      <w:r>
        <w:t>-point</w:t>
      </w:r>
      <w:r w:rsidRPr="00D57F18">
        <w:t xml:space="preserve"> deduction from whatever the actual score </w:t>
      </w:r>
      <w:r>
        <w:t>wa</w:t>
      </w:r>
      <w:r w:rsidRPr="00D57F18">
        <w:t>s.</w:t>
      </w:r>
      <w:r>
        <w:t xml:space="preserve"> </w:t>
      </w:r>
      <w:r w:rsidRPr="00D57F18">
        <w:t>All missing work is a ZERO in the gradebook until it is turned in, then it is marked as LATE</w:t>
      </w:r>
      <w:r>
        <w:t xml:space="preserve">. If you are absent, </w:t>
      </w:r>
      <w:r w:rsidR="003831F8">
        <w:t>y</w:t>
      </w:r>
      <w:r w:rsidRPr="00D57F18">
        <w:t xml:space="preserve">ou will have just as many days as you were absent to turn in missed work.  Example: If you missed Monday and Tuesday of school, you will have Wednesday and Thursday to work on it, and it is due on Friday. </w:t>
      </w:r>
    </w:p>
    <w:p w14:paraId="20B48BF0" w14:textId="52946B08" w:rsidR="003831F8" w:rsidRPr="00D57F18" w:rsidRDefault="00D457BE" w:rsidP="00D57F18">
      <w:pPr>
        <w:pStyle w:val="ListParagraph"/>
        <w:numPr>
          <w:ilvl w:val="0"/>
          <w:numId w:val="7"/>
        </w:numPr>
      </w:pPr>
      <w:r>
        <w:t>Participation is not an option, it is a requirement. Participation is built into your grade so please do not lose easy points!</w:t>
      </w:r>
    </w:p>
    <w:p w14:paraId="7B5822A2" w14:textId="2B7AC228" w:rsidR="00D57F18" w:rsidRDefault="00D457BE" w:rsidP="00D457BE">
      <w:r>
        <w:t>Grade Weights:</w:t>
      </w:r>
    </w:p>
    <w:p w14:paraId="1F773C45" w14:textId="7C860E35" w:rsidR="00D457BE" w:rsidRDefault="00D457BE" w:rsidP="00D457BE">
      <w:pPr>
        <w:pStyle w:val="ListParagraph"/>
        <w:numPr>
          <w:ilvl w:val="0"/>
          <w:numId w:val="9"/>
        </w:numPr>
      </w:pPr>
      <w:r>
        <w:t>Classwork and Homework: 40% of overall grade</w:t>
      </w:r>
    </w:p>
    <w:p w14:paraId="3DDBF493" w14:textId="5CCE5946" w:rsidR="00D457BE" w:rsidRDefault="00D457BE" w:rsidP="00D457BE">
      <w:pPr>
        <w:pStyle w:val="ListParagraph"/>
        <w:numPr>
          <w:ilvl w:val="0"/>
          <w:numId w:val="9"/>
        </w:numPr>
      </w:pPr>
      <w:r>
        <w:t>Tests and Quizzes: 40% of overall grade</w:t>
      </w:r>
    </w:p>
    <w:p w14:paraId="7343B3D5" w14:textId="5DFA21DB" w:rsidR="00D457BE" w:rsidRDefault="00D457BE" w:rsidP="00D457BE">
      <w:pPr>
        <w:pStyle w:val="ListParagraph"/>
        <w:numPr>
          <w:ilvl w:val="0"/>
          <w:numId w:val="9"/>
        </w:numPr>
      </w:pPr>
      <w:r>
        <w:t>Participation: 20% of overall grade</w:t>
      </w:r>
    </w:p>
    <w:p w14:paraId="04E3F4DE" w14:textId="08EAAEA9" w:rsidR="00D457BE" w:rsidRDefault="00D457BE" w:rsidP="00D457BE">
      <w:pPr>
        <w:pStyle w:val="ListParagraph"/>
        <w:numPr>
          <w:ilvl w:val="0"/>
          <w:numId w:val="9"/>
        </w:numPr>
      </w:pPr>
      <w:r>
        <w:t xml:space="preserve">Please check </w:t>
      </w:r>
      <w:proofErr w:type="spellStart"/>
      <w:r>
        <w:t>powerschool</w:t>
      </w:r>
      <w:proofErr w:type="spellEnd"/>
      <w:r>
        <w:t xml:space="preserve"> often to keep up on your grades!</w:t>
      </w:r>
    </w:p>
    <w:p w14:paraId="2E3B3993" w14:textId="7D5B2339" w:rsidR="00D457BE" w:rsidRDefault="00D457BE" w:rsidP="00D457BE"/>
    <w:p w14:paraId="2C634415" w14:textId="3D1415CD" w:rsidR="00D457BE" w:rsidRDefault="00D457BE" w:rsidP="00D457BE">
      <w:r>
        <w:t>Cell Phones:</w:t>
      </w:r>
    </w:p>
    <w:p w14:paraId="3ADDF7EA" w14:textId="466A5A2D" w:rsidR="00376C68" w:rsidRDefault="00D457BE" w:rsidP="00D457BE">
      <w:pPr>
        <w:pStyle w:val="ListParagraph"/>
        <w:numPr>
          <w:ilvl w:val="0"/>
          <w:numId w:val="10"/>
        </w:numPr>
      </w:pPr>
      <w:r>
        <w:t>Cell phones are NOT allowed in this classroom.</w:t>
      </w:r>
      <w:r w:rsidRPr="00D457BE">
        <w:t xml:space="preserve"> If you feel the need to keep it with you </w:t>
      </w:r>
      <w:r>
        <w:t xml:space="preserve">at school </w:t>
      </w:r>
      <w:r w:rsidRPr="00D457BE">
        <w:t>it can go into the cell phone storage area in the classroom.</w:t>
      </w:r>
      <w:r>
        <w:t xml:space="preserve"> If I see you with your phone during class, I will take it and turn it in to the office. </w:t>
      </w:r>
    </w:p>
    <w:p w14:paraId="79125439" w14:textId="7A9A8EF2" w:rsidR="00D457BE" w:rsidRDefault="00D457BE" w:rsidP="00D457BE">
      <w:r>
        <w:lastRenderedPageBreak/>
        <w:t>Backpacks:</w:t>
      </w:r>
    </w:p>
    <w:p w14:paraId="166ADBD8" w14:textId="465D327C" w:rsidR="00D457BE" w:rsidRDefault="00D457BE" w:rsidP="00D457BE">
      <w:pPr>
        <w:pStyle w:val="ListParagraph"/>
        <w:numPr>
          <w:ilvl w:val="0"/>
          <w:numId w:val="10"/>
        </w:numPr>
      </w:pPr>
      <w:r>
        <w:t xml:space="preserve">Backpacks are not allowed in this classroom </w:t>
      </w:r>
      <w:r w:rsidR="0073049F">
        <w:t>(</w:t>
      </w:r>
      <w:r>
        <w:t>string backpacks are ok). If you come to class with a backpack you must go back to your locker and put it away, if you are late because of it, that is counted as a tardy.</w:t>
      </w:r>
      <w:r w:rsidR="0073049F">
        <w:t xml:space="preserve"> </w:t>
      </w:r>
    </w:p>
    <w:p w14:paraId="75B02852" w14:textId="4E6B2FB3" w:rsidR="0073049F" w:rsidRDefault="0073049F" w:rsidP="0073049F">
      <w:r>
        <w:t>Expectations:</w:t>
      </w:r>
    </w:p>
    <w:p w14:paraId="0111D7FF" w14:textId="141ECAFD" w:rsidR="0073049F" w:rsidRDefault="0073049F" w:rsidP="0073049F">
      <w:pPr>
        <w:pStyle w:val="ListParagraph"/>
        <w:numPr>
          <w:ilvl w:val="0"/>
          <w:numId w:val="10"/>
        </w:numPr>
      </w:pPr>
      <w:r>
        <w:t>Respect-Please have respect for yourself and those around you. This includes your classmates, friends, teachers, administrators, and guests in our building.</w:t>
      </w:r>
    </w:p>
    <w:p w14:paraId="7C5DFE8F" w14:textId="52B05E9E" w:rsidR="0073049F" w:rsidRDefault="0073049F" w:rsidP="0073049F">
      <w:pPr>
        <w:pStyle w:val="ListParagraph"/>
        <w:numPr>
          <w:ilvl w:val="1"/>
          <w:numId w:val="10"/>
        </w:numPr>
      </w:pPr>
      <w:r>
        <w:t>Demonstrate respect for yourself by putting pride into your work through quality and neatness.</w:t>
      </w:r>
    </w:p>
    <w:p w14:paraId="532AAB97" w14:textId="708612B9" w:rsidR="0073049F" w:rsidRDefault="0073049F" w:rsidP="0073049F">
      <w:pPr>
        <w:pStyle w:val="ListParagraph"/>
        <w:numPr>
          <w:ilvl w:val="1"/>
          <w:numId w:val="10"/>
        </w:numPr>
      </w:pPr>
      <w:r>
        <w:t>Pay attention to the dress code! This may have changed from the year prior. Please respect yourself and understand what you can and cannot wear at Davis Junior High.</w:t>
      </w:r>
    </w:p>
    <w:p w14:paraId="62892968" w14:textId="37D468E3" w:rsidR="0073049F" w:rsidRDefault="0073049F" w:rsidP="0073049F">
      <w:pPr>
        <w:pStyle w:val="ListParagraph"/>
        <w:numPr>
          <w:ilvl w:val="0"/>
          <w:numId w:val="10"/>
        </w:numPr>
      </w:pPr>
      <w:r>
        <w:t>Responsibility-Please take responsibility for your own actions. You are young adults and can show responsibility through listening to and reading ALL directions, following directions, and turning in assignments on time.</w:t>
      </w:r>
    </w:p>
    <w:p w14:paraId="6AC89EA9" w14:textId="1B9E6045" w:rsidR="0073049F" w:rsidRDefault="0073049F" w:rsidP="0073049F">
      <w:pPr>
        <w:pStyle w:val="ListParagraph"/>
        <w:numPr>
          <w:ilvl w:val="0"/>
          <w:numId w:val="10"/>
        </w:numPr>
      </w:pPr>
      <w:r>
        <w:t>Readiness: Please come to class prepared with all necessary materials each day</w:t>
      </w:r>
    </w:p>
    <w:p w14:paraId="25DFF27D" w14:textId="647B4B80" w:rsidR="0073049F" w:rsidRDefault="0073049F" w:rsidP="0073049F">
      <w:pPr>
        <w:pStyle w:val="ListParagraph"/>
        <w:numPr>
          <w:ilvl w:val="1"/>
          <w:numId w:val="10"/>
        </w:numPr>
      </w:pPr>
      <w:r>
        <w:t>Binder, pencils, paper and a highlighter</w:t>
      </w:r>
      <w:r w:rsidR="00425ED0">
        <w:t>.</w:t>
      </w:r>
    </w:p>
    <w:p w14:paraId="2545F086" w14:textId="7ECEF433" w:rsidR="0073049F" w:rsidRDefault="0073049F" w:rsidP="0073049F">
      <w:pPr>
        <w:pStyle w:val="ListParagraph"/>
        <w:numPr>
          <w:ilvl w:val="1"/>
          <w:numId w:val="10"/>
        </w:numPr>
      </w:pPr>
      <w:r>
        <w:t>Be ready to learn and contribute to the learning environment</w:t>
      </w:r>
      <w:r w:rsidR="00425ED0">
        <w:t>.</w:t>
      </w:r>
    </w:p>
    <w:p w14:paraId="558AFCFA" w14:textId="690C5AD1" w:rsidR="0073049F" w:rsidRDefault="0073049F" w:rsidP="0073049F">
      <w:pPr>
        <w:pStyle w:val="ListParagraph"/>
        <w:numPr>
          <w:ilvl w:val="1"/>
          <w:numId w:val="10"/>
        </w:numPr>
      </w:pPr>
      <w:r>
        <w:t>Take the ini</w:t>
      </w:r>
      <w:r w:rsidR="00425ED0">
        <w:t>tiative</w:t>
      </w:r>
      <w:r>
        <w:t>, when you are absent be prepared upon your return</w:t>
      </w:r>
      <w:r w:rsidR="00425ED0">
        <w:t>.</w:t>
      </w:r>
    </w:p>
    <w:p w14:paraId="1A0504A8" w14:textId="1861808D" w:rsidR="00425ED0" w:rsidRDefault="00425ED0" w:rsidP="00425ED0"/>
    <w:p w14:paraId="46953F4D" w14:textId="76D58F2C" w:rsidR="00D457BE" w:rsidRPr="00DA5285" w:rsidRDefault="00425ED0" w:rsidP="00DA5285">
      <w:pPr>
        <w:pStyle w:val="ListParagraph"/>
        <w:numPr>
          <w:ilvl w:val="0"/>
          <w:numId w:val="11"/>
        </w:numPr>
      </w:pPr>
      <w:r>
        <w:t>Please sign up for remind!</w:t>
      </w:r>
      <w:r w:rsidR="00DA5285">
        <w:t xml:space="preserve"> </w:t>
      </w:r>
      <w:r w:rsidR="00DA5285" w:rsidRPr="00DA5285">
        <w:t xml:space="preserve">Text the message </w:t>
      </w:r>
      <w:r w:rsidR="00DA5285" w:rsidRPr="00DA5285">
        <w:rPr>
          <w:b/>
        </w:rPr>
        <w:t>@276ddf</w:t>
      </w:r>
      <w:r w:rsidR="00DA5285" w:rsidRPr="00DA5285">
        <w:t xml:space="preserve"> to the number</w:t>
      </w:r>
      <w:r w:rsidR="00DA5285">
        <w:t xml:space="preserve"> </w:t>
      </w:r>
      <w:r w:rsidR="00DA5285" w:rsidRPr="00DA5285">
        <w:rPr>
          <w:b/>
        </w:rPr>
        <w:t>81010.</w:t>
      </w:r>
    </w:p>
    <w:p w14:paraId="79E26F9C" w14:textId="1878D193" w:rsidR="00DA5285" w:rsidRDefault="00DA5285" w:rsidP="00DA5285"/>
    <w:p w14:paraId="6E0CAF12" w14:textId="77A527FE" w:rsidR="00DA5285" w:rsidRDefault="00DA5285" w:rsidP="00DA5285"/>
    <w:p w14:paraId="15FC2F31" w14:textId="39301FFB" w:rsidR="00DA5285" w:rsidRDefault="00DA5285" w:rsidP="00DA5285">
      <w:pPr>
        <w:jc w:val="center"/>
      </w:pPr>
      <w:r>
        <w:t>Contact me:</w:t>
      </w:r>
    </w:p>
    <w:p w14:paraId="0647A08D" w14:textId="3298AF6E" w:rsidR="00DA5285" w:rsidRDefault="00B8128C" w:rsidP="00DA5285">
      <w:pPr>
        <w:jc w:val="center"/>
      </w:pPr>
      <w:hyperlink r:id="rId5" w:history="1">
        <w:r w:rsidR="00DA5285" w:rsidRPr="00DA5285">
          <w:rPr>
            <w:rStyle w:val="Hyperlink"/>
            <w:color w:val="auto"/>
            <w:u w:val="none"/>
          </w:rPr>
          <w:t>Laura.Bennett@uticak12.org</w:t>
        </w:r>
      </w:hyperlink>
    </w:p>
    <w:p w14:paraId="268EEE59" w14:textId="64881858" w:rsidR="00DA5285" w:rsidRDefault="00DA5285" w:rsidP="00DA5285">
      <w:pPr>
        <w:jc w:val="center"/>
      </w:pPr>
      <w:r>
        <w:t>www.mslaurabennett.weebly.com</w:t>
      </w:r>
    </w:p>
    <w:p w14:paraId="4CF59A5E" w14:textId="11E8FF59" w:rsidR="00DA5285" w:rsidRPr="00DA5285" w:rsidRDefault="00DA5285" w:rsidP="00DA5285">
      <w:pPr>
        <w:jc w:val="center"/>
      </w:pPr>
      <w:r>
        <w:t>586-797-2700</w:t>
      </w:r>
    </w:p>
    <w:p w14:paraId="764F9A87" w14:textId="77777777" w:rsidR="00DA5285" w:rsidRPr="00DA5285" w:rsidRDefault="00DA5285" w:rsidP="00DA5285">
      <w:pPr>
        <w:jc w:val="center"/>
      </w:pPr>
    </w:p>
    <w:sectPr w:rsidR="00DA5285" w:rsidRPr="00DA5285" w:rsidSect="00981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4375"/>
    <w:multiLevelType w:val="hybridMultilevel"/>
    <w:tmpl w:val="3BBA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7A0"/>
    <w:multiLevelType w:val="hybridMultilevel"/>
    <w:tmpl w:val="042C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1FBE"/>
    <w:multiLevelType w:val="hybridMultilevel"/>
    <w:tmpl w:val="6026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480D"/>
    <w:multiLevelType w:val="hybridMultilevel"/>
    <w:tmpl w:val="A9C0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443A4"/>
    <w:multiLevelType w:val="hybridMultilevel"/>
    <w:tmpl w:val="75802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5D763F"/>
    <w:multiLevelType w:val="hybridMultilevel"/>
    <w:tmpl w:val="1AD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0681"/>
    <w:multiLevelType w:val="hybridMultilevel"/>
    <w:tmpl w:val="78C83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D4B55"/>
    <w:multiLevelType w:val="hybridMultilevel"/>
    <w:tmpl w:val="8286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83BCD"/>
    <w:multiLevelType w:val="hybridMultilevel"/>
    <w:tmpl w:val="EBDC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12D4F"/>
    <w:multiLevelType w:val="hybridMultilevel"/>
    <w:tmpl w:val="DB586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978B8"/>
    <w:multiLevelType w:val="hybridMultilevel"/>
    <w:tmpl w:val="EECA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73"/>
    <w:rsid w:val="00376C68"/>
    <w:rsid w:val="003831F8"/>
    <w:rsid w:val="00425ED0"/>
    <w:rsid w:val="0073049F"/>
    <w:rsid w:val="00981873"/>
    <w:rsid w:val="00B8128C"/>
    <w:rsid w:val="00D457BE"/>
    <w:rsid w:val="00D57F18"/>
    <w:rsid w:val="00D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D4E0"/>
  <w15:chartTrackingRefBased/>
  <w15:docId w15:val="{EC4BBA3F-75BD-4279-984A-2CB0EC5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18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187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81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2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Bennett@utica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LAURA</dc:creator>
  <cp:keywords/>
  <dc:description/>
  <cp:lastModifiedBy>BENNETT, LAURA</cp:lastModifiedBy>
  <cp:revision>2</cp:revision>
  <dcterms:created xsi:type="dcterms:W3CDTF">2018-08-27T15:17:00Z</dcterms:created>
  <dcterms:modified xsi:type="dcterms:W3CDTF">2018-09-25T13:19:00Z</dcterms:modified>
</cp:coreProperties>
</file>